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E21" w:rsidRPr="001E4982" w:rsidRDefault="00D27E21" w:rsidP="003C7A06">
      <w:pPr>
        <w:spacing w:after="0"/>
      </w:pPr>
      <w:bookmarkStart w:id="0" w:name="block-11474958"/>
    </w:p>
    <w:p w:rsidR="00D27E21" w:rsidRPr="001E4982" w:rsidRDefault="00D27E21" w:rsidP="00D27E21">
      <w:pPr>
        <w:spacing w:after="0"/>
        <w:ind w:left="120"/>
        <w:jc w:val="center"/>
      </w:pPr>
    </w:p>
    <w:p w:rsidR="00D27E21" w:rsidRPr="001E4982" w:rsidRDefault="00D27E21" w:rsidP="00D27E21">
      <w:pPr>
        <w:spacing w:after="0"/>
        <w:ind w:left="120"/>
        <w:jc w:val="center"/>
      </w:pPr>
    </w:p>
    <w:p w:rsidR="00D27E21" w:rsidRPr="001E4982" w:rsidRDefault="00D27E21" w:rsidP="00D27E21">
      <w:pPr>
        <w:spacing w:after="0"/>
        <w:ind w:left="120"/>
        <w:jc w:val="center"/>
      </w:pPr>
    </w:p>
    <w:p w:rsidR="00D27E21" w:rsidRPr="001E4982" w:rsidRDefault="00D27E21" w:rsidP="00D27E21">
      <w:pPr>
        <w:spacing w:after="0"/>
        <w:ind w:left="120"/>
        <w:jc w:val="center"/>
        <w:sectPr w:rsidR="00D27E21" w:rsidRPr="001E4982">
          <w:pgSz w:w="11906" w:h="16383"/>
          <w:pgMar w:top="1134" w:right="850" w:bottom="1134" w:left="1701" w:header="720" w:footer="720" w:gutter="0"/>
          <w:cols w:space="720"/>
        </w:sectPr>
      </w:pPr>
      <w:r w:rsidRPr="001E4982">
        <w:rPr>
          <w:rFonts w:ascii="Times New Roman" w:hAnsi="Times New Roman"/>
          <w:color w:val="000000"/>
          <w:sz w:val="28"/>
        </w:rPr>
        <w:t>​</w:t>
      </w:r>
    </w:p>
    <w:bookmarkEnd w:id="0"/>
    <w:p w:rsidR="00CB24C1" w:rsidRDefault="00CB24C1" w:rsidP="000836AD">
      <w:pPr>
        <w:rPr>
          <w:rFonts w:ascii="Times New Roman" w:hAnsi="Times New Roman" w:cs="Times New Roman"/>
          <w:b/>
          <w:sz w:val="24"/>
          <w:szCs w:val="24"/>
        </w:rPr>
      </w:pPr>
    </w:p>
    <w:p w:rsidR="00CB24C1" w:rsidRDefault="00CB24C1" w:rsidP="000836AD">
      <w:pPr>
        <w:rPr>
          <w:rFonts w:ascii="Times New Roman" w:hAnsi="Times New Roman" w:cs="Times New Roman"/>
          <w:b/>
          <w:sz w:val="24"/>
          <w:szCs w:val="24"/>
        </w:rPr>
      </w:pPr>
    </w:p>
    <w:p w:rsidR="003C7A06" w:rsidRPr="002F2FCA" w:rsidRDefault="003C7A06" w:rsidP="003C7A06">
      <w:pPr>
        <w:shd w:val="clear" w:color="auto" w:fill="FFFFFF"/>
        <w:jc w:val="center"/>
        <w:rPr>
          <w:rFonts w:ascii="Calibri" w:eastAsia="Times New Roman" w:hAnsi="Calibri" w:cs="Times New Roman"/>
          <w:sz w:val="24"/>
          <w:szCs w:val="24"/>
        </w:rPr>
      </w:pPr>
      <w:r w:rsidRPr="002F2FCA">
        <w:rPr>
          <w:rFonts w:ascii="Calibri" w:eastAsia="Times New Roman" w:hAnsi="Calibri" w:cs="Times New Roman"/>
          <w:sz w:val="24"/>
          <w:szCs w:val="24"/>
        </w:rPr>
        <w:t>Министерство просвещения и воспитания Ульяновской области</w:t>
      </w:r>
    </w:p>
    <w:p w:rsidR="003C7A06" w:rsidRDefault="003C7A06" w:rsidP="003C7A06">
      <w:pPr>
        <w:shd w:val="clear" w:color="auto" w:fill="FFFFFF"/>
        <w:jc w:val="center"/>
        <w:rPr>
          <w:sz w:val="24"/>
          <w:szCs w:val="24"/>
        </w:rPr>
      </w:pPr>
      <w:r w:rsidRPr="002F2FCA">
        <w:rPr>
          <w:rFonts w:ascii="Calibri" w:eastAsia="Times New Roman" w:hAnsi="Calibri" w:cs="Times New Roman"/>
          <w:sz w:val="24"/>
          <w:szCs w:val="24"/>
        </w:rPr>
        <w:t>Администрация МО "Цильнинский район" Ульяновской области</w:t>
      </w:r>
    </w:p>
    <w:p w:rsidR="003C7A06" w:rsidRDefault="003C7A06" w:rsidP="003C7A06">
      <w:pPr>
        <w:shd w:val="clear" w:color="auto" w:fill="FFFFFF"/>
        <w:jc w:val="center"/>
        <w:rPr>
          <w:rFonts w:ascii="Calibri" w:eastAsia="Times New Roman" w:hAnsi="Calibri" w:cs="Times New Roman"/>
          <w:sz w:val="24"/>
          <w:szCs w:val="24"/>
        </w:rPr>
      </w:pPr>
      <w:r w:rsidRPr="002F2FCA">
        <w:rPr>
          <w:rFonts w:ascii="Calibri" w:eastAsia="Times New Roman" w:hAnsi="Calibri" w:cs="Times New Roman"/>
          <w:sz w:val="24"/>
          <w:szCs w:val="24"/>
        </w:rPr>
        <w:t>Малонагаткинская средняя школа МО "Цильнинский район" Ульяновской области</w:t>
      </w:r>
    </w:p>
    <w:p w:rsidR="003C7A06" w:rsidRDefault="003C7A06" w:rsidP="003C7A06">
      <w:pPr>
        <w:shd w:val="clear" w:color="auto" w:fill="FFFFFF"/>
        <w:ind w:firstLine="227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3C7A06" w:rsidRDefault="003C7A06" w:rsidP="003C7A06">
      <w:pPr>
        <w:shd w:val="clear" w:color="auto" w:fill="FFFFFF"/>
        <w:ind w:firstLine="227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3C7A06" w:rsidRPr="002F2FCA" w:rsidRDefault="003C7A06" w:rsidP="003C7A06">
      <w:pPr>
        <w:shd w:val="clear" w:color="auto" w:fill="FFFFFF"/>
        <w:ind w:firstLine="227"/>
        <w:jc w:val="center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10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54"/>
        <w:gridCol w:w="3555"/>
        <w:gridCol w:w="3555"/>
      </w:tblGrid>
      <w:tr w:rsidR="003C7A06" w:rsidRPr="002F2FCA" w:rsidTr="00105B14"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C7A06" w:rsidRDefault="003C7A06" w:rsidP="00105B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РАССМОТРЕНО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  <w:t>руководитель ШМО учи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тель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</w:p>
          <w:p w:rsidR="003C7A06" w:rsidRPr="002F2FCA" w:rsidRDefault="003C7A06" w:rsidP="00105B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______________ Ясюлис А.К.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Протокол №1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от "22" августа 2023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 г.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C7A06" w:rsidRPr="002F2FCA" w:rsidRDefault="003C7A06" w:rsidP="00105B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СОГЛАСОВАНО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  <w:t>Заместитель директора по УВР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  <w:t>______________ Т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ищенко Г.Н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 "22" августа  2023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 г.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</w:tcBorders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3C7A06" w:rsidRPr="002F2FCA" w:rsidRDefault="003C7A06" w:rsidP="00105B14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УТВЕРЖДЕНО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  <w:t>директор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br/>
              <w:t>______________ Вра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жкина И.Н.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Приказ № 175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br/>
              <w:t>от "22" августа 2023</w:t>
            </w:r>
            <w:r w:rsidRPr="002F2FCA">
              <w:rPr>
                <w:rFonts w:ascii="Calibri" w:eastAsia="Times New Roman" w:hAnsi="Calibri" w:cs="Times New Roman"/>
                <w:sz w:val="24"/>
                <w:szCs w:val="24"/>
              </w:rPr>
              <w:t>г.</w:t>
            </w:r>
          </w:p>
        </w:tc>
      </w:tr>
    </w:tbl>
    <w:p w:rsidR="003C7A06" w:rsidRPr="00AB047D" w:rsidRDefault="003C7A06" w:rsidP="003C7A06">
      <w:pPr>
        <w:spacing w:after="0" w:line="360" w:lineRule="auto"/>
        <w:rPr>
          <w:rFonts w:ascii="Times New Roman" w:eastAsia="Andale Sans UI" w:hAnsi="Times New Roman" w:cs="Times New Roman"/>
          <w:b/>
          <w:kern w:val="3"/>
          <w:sz w:val="72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b/>
          <w:kern w:val="3"/>
          <w:sz w:val="72"/>
          <w:szCs w:val="24"/>
          <w:lang w:bidi="en-US"/>
        </w:rPr>
        <w:t>Рабочая программа</w:t>
      </w:r>
    </w:p>
    <w:p w:rsidR="003C7A06" w:rsidRPr="00AB047D" w:rsidRDefault="003C7A06" w:rsidP="003C7A0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Н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аименование учебного предмета: </w:t>
      </w:r>
      <w:r w:rsidRPr="00AB047D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Алгебра</w:t>
      </w:r>
    </w:p>
    <w:p w:rsidR="003C7A06" w:rsidRPr="00AB047D" w:rsidRDefault="003C7A06" w:rsidP="003C7A0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Класс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:</w:t>
      </w:r>
      <w:r w:rsidR="00A903F8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7</w:t>
      </w:r>
    </w:p>
    <w:p w:rsidR="003C7A06" w:rsidRPr="00AB047D" w:rsidRDefault="003C7A06" w:rsidP="003C7A06">
      <w:pPr>
        <w:spacing w:after="0" w:line="360" w:lineRule="auto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</w:pPr>
      <w:r w:rsidRPr="00AB047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Уровень общего образования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/>
        </w:rPr>
        <w:t xml:space="preserve">основное общее образование </w:t>
      </w:r>
    </w:p>
    <w:p w:rsidR="003C7A06" w:rsidRPr="00AB047D" w:rsidRDefault="003C7A06" w:rsidP="003C7A0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Учитель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: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Хайкина Н.Н.</w:t>
      </w:r>
    </w:p>
    <w:p w:rsidR="003C7A06" w:rsidRPr="00AB047D" w:rsidRDefault="003C7A06" w:rsidP="003C7A0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Срок реализации программы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: 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2023-2024</w:t>
      </w:r>
      <w:r w:rsidRPr="00AB047D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учебный год</w:t>
      </w:r>
    </w:p>
    <w:p w:rsidR="003C7A06" w:rsidRPr="00AB047D" w:rsidRDefault="003C7A06" w:rsidP="003C7A0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Количество часов по учебному плану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: </w:t>
      </w:r>
      <w:r w:rsidRPr="002F441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всего  1</w:t>
      </w:r>
      <w:r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04 часа в год; в неделю   3</w:t>
      </w:r>
      <w:r w:rsidRPr="002F4410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 xml:space="preserve">   часа</w:t>
      </w:r>
    </w:p>
    <w:p w:rsidR="003C7A06" w:rsidRPr="00AB047D" w:rsidRDefault="003C7A06" w:rsidP="003C7A0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Учебник:</w:t>
      </w:r>
      <w:r w:rsidRPr="002F4410">
        <w:rPr>
          <w:rStyle w:val="apple-style-span"/>
          <w:sz w:val="24"/>
          <w:szCs w:val="24"/>
        </w:rPr>
        <w:t xml:space="preserve">«Алгебра </w:t>
      </w:r>
      <w:r w:rsidR="00A903F8">
        <w:rPr>
          <w:rStyle w:val="apple-style-span"/>
          <w:sz w:val="24"/>
          <w:szCs w:val="24"/>
        </w:rPr>
        <w:t xml:space="preserve">7 </w:t>
      </w:r>
      <w:r w:rsidRPr="002F4410">
        <w:rPr>
          <w:rStyle w:val="apple-style-span"/>
          <w:sz w:val="24"/>
          <w:szCs w:val="24"/>
        </w:rPr>
        <w:t>класс» по</w:t>
      </w:r>
      <w:r>
        <w:rPr>
          <w:rStyle w:val="apple-style-span"/>
          <w:sz w:val="24"/>
          <w:szCs w:val="24"/>
        </w:rPr>
        <w:t xml:space="preserve">д редакцией С.А. Теляковского. </w:t>
      </w:r>
      <w:r w:rsidRPr="002F4410">
        <w:rPr>
          <w:rStyle w:val="apple-style-span"/>
          <w:sz w:val="24"/>
          <w:szCs w:val="24"/>
        </w:rPr>
        <w:t>Авторы: Ю.Н.Макарычев, Н.Г.Миндюк</w:t>
      </w:r>
      <w:r>
        <w:rPr>
          <w:rStyle w:val="apple-style-span"/>
          <w:sz w:val="24"/>
          <w:szCs w:val="24"/>
        </w:rPr>
        <w:t>.</w:t>
      </w:r>
    </w:p>
    <w:p w:rsidR="003C7A06" w:rsidRDefault="003C7A06" w:rsidP="003C7A0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bidi="en-US"/>
        </w:rPr>
        <w:t xml:space="preserve"> (название, автор, год издания, кем рекомендовано)</w:t>
      </w:r>
    </w:p>
    <w:p w:rsidR="003C7A06" w:rsidRPr="00AB047D" w:rsidRDefault="003C7A06" w:rsidP="003C7A06">
      <w:pPr>
        <w:pStyle w:val="af8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Учебник для общеобразовательных учреждений, М.: Просвещение, 2018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C7A06" w:rsidRDefault="003C7A06" w:rsidP="003C7A0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Рабочую программу составил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: учитель математики </w:t>
      </w:r>
      <w:r w:rsidRPr="00AB047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___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_______________        ХайкинаН.Н</w:t>
      </w:r>
    </w:p>
    <w:p w:rsidR="003C7A06" w:rsidRDefault="003C7A06" w:rsidP="003C7A0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3C7A06" w:rsidRDefault="003C7A06" w:rsidP="003C7A0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3C7A06" w:rsidRDefault="003C7A06" w:rsidP="003C7A06">
      <w:pPr>
        <w:spacing w:after="0" w:line="360" w:lineRule="auto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:rsidR="003C7A06" w:rsidRDefault="003C7A06" w:rsidP="003C7A06">
      <w:pP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</w:t>
      </w:r>
    </w:p>
    <w:p w:rsidR="00CB24C1" w:rsidRDefault="003C7A06" w:rsidP="003C7A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                                                             </w:t>
      </w:r>
      <w:r>
        <w:rPr>
          <w:rFonts w:ascii="Calibri" w:eastAsia="Times New Roman" w:hAnsi="Calibri" w:cs="Times New Roman"/>
          <w:sz w:val="24"/>
          <w:szCs w:val="24"/>
        </w:rPr>
        <w:t xml:space="preserve"> с. Малое Нагаткино 2023г</w:t>
      </w:r>
    </w:p>
    <w:p w:rsidR="00CB24C1" w:rsidRDefault="00CB24C1" w:rsidP="000836AD">
      <w:pPr>
        <w:rPr>
          <w:rFonts w:ascii="Times New Roman" w:hAnsi="Times New Roman" w:cs="Times New Roman"/>
          <w:b/>
          <w:sz w:val="24"/>
          <w:szCs w:val="24"/>
        </w:rPr>
      </w:pPr>
    </w:p>
    <w:p w:rsidR="00CB24C1" w:rsidRDefault="00CB24C1" w:rsidP="000836AD">
      <w:pPr>
        <w:rPr>
          <w:rFonts w:ascii="Times New Roman" w:hAnsi="Times New Roman" w:cs="Times New Roman"/>
          <w:b/>
          <w:sz w:val="24"/>
          <w:szCs w:val="24"/>
        </w:rPr>
      </w:pPr>
    </w:p>
    <w:p w:rsidR="00711034" w:rsidRDefault="00711034" w:rsidP="007110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034" w:rsidRDefault="00711034" w:rsidP="0071103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034" w:rsidRDefault="00711034" w:rsidP="0071103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F49A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математике характеризуются: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1) патриотическое воспитание: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2) гражданское и духовно-нравственное воспитание: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sz w:val="24"/>
          <w:szCs w:val="24"/>
        </w:rPr>
        <w:t xml:space="preserve"> 3) трудовое воспитание: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4) эстетическое воспитание: 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5) ценности научного познания: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6) физическое воспитание, формирование культуры здоровья и эмоционального благополучия: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7) экологическое воспитание: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8) адаптация к изменяющимся условиям социальной и природной среды: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В результате освоения программы по математике на уровне основного общего образования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Познавательные универсальные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учебные действия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Базовые логические действия: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воспринимать, формулировать и преобразовывать суждения: утвердительные и отрицательные, единичные, частные и общие, условные;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 xml:space="preserve"> Базовые исследовательские действия: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b/>
          <w:sz w:val="24"/>
          <w:szCs w:val="24"/>
        </w:rPr>
        <w:t>Работа с информацией: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выявлять недостаточность и избыточность информации, данных, необходимых для решения задачи;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1F49AD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 понимать и использовать преимущества командной и индивидуальной работы при решении учебных математических задач;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AD6066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  <w:r w:rsidRPr="00AD6066">
        <w:rPr>
          <w:rFonts w:ascii="Times New Roman" w:hAnsi="Times New Roman" w:cs="Times New Roman"/>
          <w:b/>
          <w:sz w:val="24"/>
          <w:szCs w:val="24"/>
        </w:rPr>
        <w:t>Самоорганизация:</w:t>
      </w:r>
      <w:r w:rsidRPr="001F49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711034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D6066">
        <w:rPr>
          <w:rFonts w:ascii="Times New Roman" w:hAnsi="Times New Roman" w:cs="Times New Roman"/>
          <w:b/>
          <w:sz w:val="24"/>
          <w:szCs w:val="24"/>
        </w:rPr>
        <w:t>Самоконтроль:</w:t>
      </w:r>
    </w:p>
    <w:p w:rsidR="00711034" w:rsidRPr="001F49AD" w:rsidRDefault="00711034" w:rsidP="0071103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F49AD">
        <w:rPr>
          <w:rFonts w:ascii="Times New Roman" w:hAnsi="Times New Roman" w:cs="Times New Roman"/>
          <w:sz w:val="24"/>
          <w:szCs w:val="24"/>
        </w:rPr>
        <w:t xml:space="preserve"> владеть способами самопроверки, самоконтроля процесса и результата решения математической задачи;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11034" w:rsidRDefault="00711034" w:rsidP="00711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4C1" w:rsidRDefault="00CB24C1" w:rsidP="000836AD"/>
    <w:p w:rsidR="000836AD" w:rsidRDefault="000836AD" w:rsidP="00711034">
      <w:pPr>
        <w:pStyle w:val="aa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A401C">
        <w:rPr>
          <w:rFonts w:ascii="Times New Roman" w:hAnsi="Times New Roman"/>
          <w:b/>
          <w:bCs/>
          <w:sz w:val="28"/>
          <w:szCs w:val="28"/>
          <w:lang w:eastAsia="ru-RU"/>
        </w:rPr>
        <w:t>Планируемые результаты освоения учебного предмета</w:t>
      </w:r>
    </w:p>
    <w:p w:rsidR="00250B33" w:rsidRDefault="00250B33" w:rsidP="00250B33">
      <w:pPr>
        <w:pStyle w:val="aa"/>
        <w:spacing w:after="0" w:line="240" w:lineRule="auto"/>
        <w:ind w:left="10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836AD" w:rsidRPr="000836AD" w:rsidRDefault="000836AD" w:rsidP="000836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50B33" w:rsidRPr="00250B33" w:rsidRDefault="00250B33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50B33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учебного курса к концу обучения в 7 классе:</w:t>
      </w:r>
    </w:p>
    <w:p w:rsidR="00250B33" w:rsidRPr="00250B33" w:rsidRDefault="00250B33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33">
        <w:rPr>
          <w:rFonts w:ascii="Times New Roman" w:hAnsi="Times New Roman" w:cs="Times New Roman"/>
          <w:sz w:val="24"/>
          <w:szCs w:val="24"/>
        </w:rPr>
        <w:t xml:space="preserve"> </w:t>
      </w:r>
      <w:r w:rsidRPr="00250B33">
        <w:rPr>
          <w:rFonts w:ascii="Times New Roman" w:hAnsi="Times New Roman" w:cs="Times New Roman"/>
          <w:b/>
          <w:sz w:val="24"/>
          <w:szCs w:val="24"/>
        </w:rPr>
        <w:t>Числа и вычисления:</w:t>
      </w:r>
      <w:r w:rsidRPr="0025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Выполнять, сочетая устные и письменные приёмы, арифметические действия с рациональными числами.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0B33" w:rsidRPr="00250B33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 Сравнивать и упорядочивать рациональные числа.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0B33" w:rsidRPr="00250B33">
        <w:rPr>
          <w:rFonts w:ascii="Times New Roman" w:hAnsi="Times New Roman" w:cs="Times New Roman"/>
          <w:sz w:val="24"/>
          <w:szCs w:val="24"/>
        </w:rPr>
        <w:t>Округлять числа.</w:t>
      </w:r>
    </w:p>
    <w:p w:rsidR="00250B33" w:rsidRPr="00250B33" w:rsidRDefault="00250B33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33">
        <w:rPr>
          <w:rFonts w:ascii="Times New Roman" w:hAnsi="Times New Roman" w:cs="Times New Roman"/>
          <w:sz w:val="24"/>
          <w:szCs w:val="24"/>
        </w:rPr>
        <w:t xml:space="preserve"> </w:t>
      </w:r>
      <w:r w:rsidR="00D27E21">
        <w:rPr>
          <w:rFonts w:ascii="Times New Roman" w:hAnsi="Times New Roman" w:cs="Times New Roman"/>
          <w:sz w:val="24"/>
          <w:szCs w:val="24"/>
        </w:rPr>
        <w:t xml:space="preserve">     </w:t>
      </w:r>
      <w:r w:rsidRPr="00250B33">
        <w:rPr>
          <w:rFonts w:ascii="Times New Roman" w:hAnsi="Times New Roman" w:cs="Times New Roman"/>
          <w:sz w:val="24"/>
          <w:szCs w:val="24"/>
        </w:rPr>
        <w:t xml:space="preserve">Выполнять прикидку и оценку результата вычислений, оценку значений числовых выражений.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Выполнять действия со степенями с натуральными показателями. Применять признаки делимости, разложение на множители натуральных чисел. </w:t>
      </w:r>
    </w:p>
    <w:p w:rsidR="00D27E21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50B33" w:rsidRPr="00250B33">
        <w:rPr>
          <w:rFonts w:ascii="Times New Roman" w:hAnsi="Times New Roman" w:cs="Times New Roman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D27E21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B33" w:rsidRPr="00250B33" w:rsidRDefault="00250B33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33">
        <w:rPr>
          <w:rFonts w:ascii="Times New Roman" w:hAnsi="Times New Roman" w:cs="Times New Roman"/>
          <w:sz w:val="24"/>
          <w:szCs w:val="24"/>
        </w:rPr>
        <w:t xml:space="preserve"> </w:t>
      </w:r>
      <w:r w:rsidRPr="00250B33">
        <w:rPr>
          <w:rFonts w:ascii="Times New Roman" w:hAnsi="Times New Roman" w:cs="Times New Roman"/>
          <w:b/>
          <w:sz w:val="24"/>
          <w:szCs w:val="24"/>
        </w:rPr>
        <w:t>Алгебраические выражения</w:t>
      </w:r>
    </w:p>
    <w:p w:rsidR="00250B33" w:rsidRPr="00250B33" w:rsidRDefault="00250B33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33">
        <w:rPr>
          <w:rFonts w:ascii="Times New Roman" w:hAnsi="Times New Roman" w:cs="Times New Roman"/>
          <w:sz w:val="24"/>
          <w:szCs w:val="24"/>
        </w:rPr>
        <w:t xml:space="preserve"> </w:t>
      </w:r>
      <w:r w:rsidR="00D27E21">
        <w:rPr>
          <w:rFonts w:ascii="Times New Roman" w:hAnsi="Times New Roman" w:cs="Times New Roman"/>
          <w:sz w:val="24"/>
          <w:szCs w:val="24"/>
        </w:rPr>
        <w:t xml:space="preserve">     </w:t>
      </w:r>
      <w:r w:rsidRPr="00250B33">
        <w:rPr>
          <w:rFonts w:ascii="Times New Roman" w:hAnsi="Times New Roman" w:cs="Times New Roman"/>
          <w:sz w:val="24"/>
          <w:szCs w:val="24"/>
        </w:rPr>
        <w:t xml:space="preserve">Использовать алгебраическую терминологию и символику, применять её в процессе освоения учебного материала.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0B33" w:rsidRPr="00250B33">
        <w:rPr>
          <w:rFonts w:ascii="Times New Roman" w:hAnsi="Times New Roman" w:cs="Times New Roman"/>
          <w:sz w:val="24"/>
          <w:szCs w:val="24"/>
        </w:rPr>
        <w:t>Находить значения буквенных выражений при заданных значениях переменных.    Выполнять преобразования целого выражения в многочлен приведением подобных слагаемых, раскрытием скобок.</w:t>
      </w:r>
    </w:p>
    <w:p w:rsidR="00250B33" w:rsidRPr="00250B33" w:rsidRDefault="00250B33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33">
        <w:rPr>
          <w:rFonts w:ascii="Times New Roman" w:hAnsi="Times New Roman" w:cs="Times New Roman"/>
          <w:sz w:val="24"/>
          <w:szCs w:val="24"/>
        </w:rPr>
        <w:t xml:space="preserve">  </w:t>
      </w:r>
      <w:r w:rsidR="00D27E21">
        <w:rPr>
          <w:rFonts w:ascii="Times New Roman" w:hAnsi="Times New Roman" w:cs="Times New Roman"/>
          <w:sz w:val="24"/>
          <w:szCs w:val="24"/>
        </w:rPr>
        <w:t xml:space="preserve">    </w:t>
      </w:r>
      <w:r w:rsidRPr="00250B33">
        <w:rPr>
          <w:rFonts w:ascii="Times New Roman" w:hAnsi="Times New Roman" w:cs="Times New Roman"/>
          <w:sz w:val="24"/>
          <w:szCs w:val="24"/>
        </w:rPr>
        <w:t xml:space="preserve">Выполнять умножение одночлена на многочлен и многочлена на многочлен, применять формулы квадрата суммы и квадрата разности.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Применять преобразования многочленов для решения различных задач из математики, смежных предметов, из реальной практики. </w:t>
      </w:r>
    </w:p>
    <w:p w:rsidR="00250B33" w:rsidRPr="00250B33" w:rsidRDefault="00250B33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33">
        <w:rPr>
          <w:rFonts w:ascii="Times New Roman" w:hAnsi="Times New Roman" w:cs="Times New Roman"/>
          <w:sz w:val="24"/>
          <w:szCs w:val="24"/>
        </w:rPr>
        <w:t xml:space="preserve">Использовать свойства степеней с натуральными показателями для преобразования выражений. </w:t>
      </w:r>
    </w:p>
    <w:p w:rsidR="00D27E21" w:rsidRDefault="00D27E21" w:rsidP="00534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B33" w:rsidRPr="00250B33" w:rsidRDefault="00250B33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33">
        <w:rPr>
          <w:rFonts w:ascii="Times New Roman" w:hAnsi="Times New Roman" w:cs="Times New Roman"/>
          <w:b/>
          <w:sz w:val="24"/>
          <w:szCs w:val="24"/>
        </w:rPr>
        <w:t>Уравнения и неравенства</w:t>
      </w:r>
      <w:r w:rsidRPr="0025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Решать линейные уравнения с одной переменной, применяя правила перехода от исходного уравнения к равносильному ему.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Проверять, является ли число корнем уравнения.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Применять графические методы при решении линейных уравнений и их систем. Подбирать примеры пар чисел, являющихся решением линейного уравнения с двумя переменными.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Строить в координатной плоскости график линейного уравнения с двумя переменными, пользуясь графиком, приводить примеры решения уравнения.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0B33" w:rsidRPr="00250B33">
        <w:rPr>
          <w:rFonts w:ascii="Times New Roman" w:hAnsi="Times New Roman" w:cs="Times New Roman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 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 </w:t>
      </w:r>
      <w:r w:rsidR="00250B33" w:rsidRPr="00250B33">
        <w:rPr>
          <w:rFonts w:ascii="Times New Roman" w:hAnsi="Times New Roman" w:cs="Times New Roman"/>
          <w:b/>
          <w:sz w:val="24"/>
          <w:szCs w:val="24"/>
        </w:rPr>
        <w:t>Функции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 Отмечать в координатной плоскости точки по заданным координатам, строить графики линейных функций.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Строить график функции y = |х|.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 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 </w:t>
      </w:r>
    </w:p>
    <w:p w:rsidR="00250B33" w:rsidRPr="00250B33" w:rsidRDefault="00D27E21" w:rsidP="00534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0B33" w:rsidRPr="00250B33">
        <w:rPr>
          <w:rFonts w:ascii="Times New Roman" w:hAnsi="Times New Roman" w:cs="Times New Roman"/>
          <w:sz w:val="24"/>
          <w:szCs w:val="24"/>
        </w:rPr>
        <w:t xml:space="preserve">Находить значение функции по значению её аргумента. </w:t>
      </w:r>
    </w:p>
    <w:p w:rsidR="00250B33" w:rsidRPr="00D27E21" w:rsidRDefault="00D27E21" w:rsidP="00D27E2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0B33" w:rsidRPr="00250B33">
        <w:rPr>
          <w:rFonts w:ascii="Times New Roman" w:hAnsi="Times New Roman" w:cs="Times New Roman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34B88" w:rsidRDefault="00534B88" w:rsidP="00534B88">
      <w:pPr>
        <w:spacing w:after="0" w:line="40" w:lineRule="atLeast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</w:p>
    <w:p w:rsidR="00711034" w:rsidRDefault="00711034" w:rsidP="00534B88">
      <w:pPr>
        <w:spacing w:after="0" w:line="40" w:lineRule="atLeast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</w:p>
    <w:p w:rsidR="00711034" w:rsidRPr="00534B88" w:rsidRDefault="00711034" w:rsidP="00534B88">
      <w:pPr>
        <w:spacing w:after="0" w:line="40" w:lineRule="atLeast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</w:p>
    <w:p w:rsidR="00534B88" w:rsidRPr="00534B88" w:rsidRDefault="00534B88" w:rsidP="00534B88">
      <w:pPr>
        <w:spacing w:after="0" w:line="40" w:lineRule="atLeast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</w:p>
    <w:p w:rsidR="00534B88" w:rsidRPr="00534B88" w:rsidRDefault="00EA401C" w:rsidP="00534B88">
      <w:pPr>
        <w:spacing w:after="0" w:line="40" w:lineRule="atLeast"/>
        <w:jc w:val="center"/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</w:pPr>
      <w:r w:rsidRPr="00AA44EC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 Unicode MS"/>
          <w:b/>
          <w:color w:val="000000"/>
          <w:sz w:val="28"/>
          <w:szCs w:val="28"/>
          <w:lang w:val="en-US" w:eastAsia="ru-RU"/>
        </w:rPr>
        <w:t>C</w:t>
      </w:r>
      <w:r w:rsidR="00534B88" w:rsidRPr="00534B88">
        <w:rPr>
          <w:rFonts w:ascii="Times New Roman" w:eastAsia="Times New Roman" w:hAnsi="Times New Roman" w:cs="Arial Unicode MS"/>
          <w:b/>
          <w:color w:val="000000"/>
          <w:sz w:val="28"/>
          <w:szCs w:val="28"/>
          <w:lang w:eastAsia="ru-RU"/>
        </w:rPr>
        <w:t>одержание учебного курса</w:t>
      </w:r>
    </w:p>
    <w:p w:rsidR="00534B88" w:rsidRPr="00534B88" w:rsidRDefault="00534B88" w:rsidP="00534B88">
      <w:pPr>
        <w:spacing w:after="0" w:line="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Выражения, тождества, уравнения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систематизировать и обобщить сведения о преобразованиях алгебраических выражений и решении уравнений с одной переменной.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значений числовых и буквенных выражений даёт возможность повторить с обучающимися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рассмотрением вопроса о сравнении значений выражений расширяются сведения о неравенствах: вводятся знаки ≥ и ≤, дается понятие о двойных неравенствах.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Усиливается роль теоретических сведений при рассмотрении уравнений. С целью обеспечения осознанного восприятия обучающимися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решению уравнений вида ах=b при различных значениях а и b. Продолжается работа по формированию у обучающихся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Статистические характеристики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обучающихся с простейшими статистическими характеристиками: средним арифметическим, модой, медианой, размахом. Учащиеся должны уметь пользовать эти характеристики для анализа ряда данных в несложных ситуациях.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Функции 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её график.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Цель: ознакомить обучающихся с важнейшими функциональными понятиями и с графиками прямой пропорциональности и линейной функции общего вида.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тема является начальным этапом в систематической функциональной подготовке обучающихся.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обучающихся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у=кх, где к</w:t>
      </w:r>
      <w:r w:rsidR="00CB0EDD" w:rsidRPr="00CB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7.5pt" filled="t">
            <v:fill color2="black"/>
            <v:imagedata r:id="rId7" o:title=""/>
          </v:shape>
        </w:pic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 как зависит от значений к и b взаимное расположение графиков двух функций вида у=кх+b.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Степень с натуральным показателем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 натуральным показателем и ее свойства. Одночлен. Функции у=х2, у=х3 и их графики.</w:t>
      </w:r>
    </w:p>
    <w:p w:rsidR="00534B88" w:rsidRPr="00534B88" w:rsidRDefault="00534B88" w:rsidP="00534B88">
      <w:pPr>
        <w:spacing w:after="0" w:line="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выработать умение выполнять действия над степенями с натуральными показателями. </w:t>
      </w:r>
    </w:p>
    <w:p w:rsidR="00534B88" w:rsidRPr="00534B88" w:rsidRDefault="00534B88" w:rsidP="00534B88">
      <w:pPr>
        <w:spacing w:after="0" w:line="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калькулятора; Рассматриваются свойства степени с натуральным показателем: На примере доказательства свойств 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 содержащих степени, особое внимание следует обратить на порядок действий.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Рассмотрение функций у=х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у=х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позволяет продолжить работу по формированию умений строить и читать графики функций. Важно обратить внимание обучающихся на особенности графика функции у=х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график проходит через начало координат, ось Оу является его осью симметрии, график расположен в верхней полуплоскости.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Умение строить графики функций у=х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у=х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3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используется для ознакомления обучающихся с графическим способом решения уравнений.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Многочлены 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Многочлен. Сложение, вычитание и умножение многочленов. Разложение многочленов на множители.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Цель: выработать умение выполнять сложе</w:t>
      </w: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ние, вычитание, умножение многочленов и разложение многочленов на множители.  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—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 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Формулы сокращенного умножения 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формул сокращённого умножения в преобразованиях выражений.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теме продолжается работа по формированию у обучающихся умения выполнять тождественные преобразования целых выражений. Основное внимание в теме уделяется формулам квадрат разности двух выражений, разность квадратов двух выражений Учащиеся должны знать эти формулы и соответствующие словесные формулировки, уметь применять их как «слева направо», так и «справа налево». Наряду с указанными, рассматриваются также формулы суммы и разности кубов, куб суммы и разности двух выражений. Однако они находят меньшее применение в курсе, поэтому не следует излишне увлекаться выполнением упражнений на их использование.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Системы линейных уравнений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ознакомить обучающихся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умение строить график уравнения ах + bу=с, где а≠0 или b≠0, при различных значениях а, b, с. Введение графических образов даёт возможность наглядно исследовать вопрос о числе решений системы двух линейных уравнений с двумя переменными.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</w:t>
      </w:r>
    </w:p>
    <w:p w:rsidR="00534B88" w:rsidRPr="00534B88" w:rsidRDefault="00534B88" w:rsidP="00534B88">
      <w:pPr>
        <w:spacing w:after="0" w:line="40" w:lineRule="atLeast"/>
        <w:ind w:firstLine="360"/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</w:pPr>
      <w:r w:rsidRPr="0053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Повторение, обобщение и систематизация знаний, умений и навыков за курс математики 7 класса</w:t>
      </w:r>
      <w:r w:rsidRPr="00534B88">
        <w:rPr>
          <w:rFonts w:ascii="Arial Unicode MS" w:eastAsia="Times New Roman" w:hAnsi="Arial Unicode MS" w:cs="Arial Unicode MS"/>
          <w:color w:val="000000"/>
          <w:sz w:val="24"/>
          <w:szCs w:val="24"/>
          <w:lang w:eastAsia="ru-RU"/>
        </w:rPr>
        <w:t>.</w:t>
      </w:r>
    </w:p>
    <w:p w:rsidR="00534B88" w:rsidRPr="00534B88" w:rsidRDefault="00534B88" w:rsidP="00534B88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8" w:after="0" w:line="240" w:lineRule="auto"/>
        <w:ind w:right="12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</w:p>
    <w:p w:rsidR="00534B88" w:rsidRPr="00534B88" w:rsidRDefault="00534B88" w:rsidP="00534B88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spacing w:before="58" w:after="0" w:line="240" w:lineRule="auto"/>
        <w:ind w:right="12"/>
        <w:rPr>
          <w:rFonts w:ascii="Times New Roman" w:eastAsia="Times New Roman" w:hAnsi="Times New Roman" w:cs="Times New Roman"/>
          <w:b/>
          <w:spacing w:val="-9"/>
          <w:sz w:val="24"/>
          <w:szCs w:val="24"/>
          <w:lang w:eastAsia="ru-RU"/>
        </w:rPr>
      </w:pPr>
    </w:p>
    <w:p w:rsid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66D" w:rsidRPr="00534B88" w:rsidRDefault="0008266D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</w:p>
    <w:p w:rsidR="00534B88" w:rsidRPr="00534B88" w:rsidRDefault="00534B88" w:rsidP="00534B88">
      <w:pPr>
        <w:shd w:val="clear" w:color="auto" w:fill="FFFFFF"/>
        <w:spacing w:after="0" w:line="240" w:lineRule="auto"/>
        <w:ind w:left="14" w:right="5"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4B88" w:rsidRDefault="00534B88" w:rsidP="00BE7BEB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BEB" w:rsidRDefault="00BE7BEB" w:rsidP="00BE7BEB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BEB" w:rsidRDefault="00BE7BEB" w:rsidP="00BE7BEB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BEB" w:rsidRDefault="00BE7BEB" w:rsidP="00BE7BEB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E21" w:rsidRDefault="00D27E21" w:rsidP="00BE7BEB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E21" w:rsidRDefault="00D27E21" w:rsidP="00BE7BEB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E21" w:rsidRDefault="00D27E21" w:rsidP="00BE7BEB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7E21" w:rsidRDefault="00D27E21" w:rsidP="00BE7BEB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B88" w:rsidRPr="00534B88" w:rsidRDefault="00534B88" w:rsidP="004C7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B88" w:rsidRPr="00534B88" w:rsidRDefault="00534B88" w:rsidP="00534B88">
      <w:pPr>
        <w:spacing w:after="0" w:line="240" w:lineRule="auto"/>
        <w:ind w:firstLine="3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4B88" w:rsidRPr="00534B88" w:rsidRDefault="0008266D" w:rsidP="0008266D">
      <w:pPr>
        <w:pStyle w:val="aa"/>
        <w:widowControl w:val="0"/>
        <w:numPr>
          <w:ilvl w:val="0"/>
          <w:numId w:val="3"/>
        </w:numPr>
        <w:tabs>
          <w:tab w:val="left" w:pos="-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Т</w:t>
      </w:r>
      <w:r w:rsidR="00534B88" w:rsidRPr="00534B8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ематическое планирование</w:t>
      </w:r>
    </w:p>
    <w:p w:rsidR="00534B88" w:rsidRPr="00534B88" w:rsidRDefault="00534B88" w:rsidP="00534B88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tbl>
      <w:tblPr>
        <w:tblStyle w:val="25"/>
        <w:tblW w:w="0" w:type="auto"/>
        <w:tblInd w:w="817" w:type="dxa"/>
        <w:tblLook w:val="04A0"/>
      </w:tblPr>
      <w:tblGrid>
        <w:gridCol w:w="567"/>
        <w:gridCol w:w="6662"/>
        <w:gridCol w:w="766"/>
      </w:tblGrid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Тема занятия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часы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266D" w:rsidRPr="00E321D2" w:rsidRDefault="0008266D" w:rsidP="00E321D2">
            <w:pPr>
              <w:spacing w:line="200" w:lineRule="exact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Повторение </w:t>
            </w:r>
            <w: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5</w:t>
            </w:r>
            <w:r w:rsidRPr="00E321D2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 часов 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pacing w:line="200" w:lineRule="exact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Входная диагностика   </w:t>
            </w:r>
          </w:p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20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Числовые выражения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Выражения с переменными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rPr>
          <w:trHeight w:val="341"/>
        </w:trPr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Сравнения значений выражений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Свойства действий над числами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ind w:left="-6" w:right="216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Тождества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. </w:t>
            </w: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Тождественные </w:t>
            </w:r>
            <w:r w:rsidRPr="00E321D2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1 по теме: «Выражения. Преобразование выражений»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Уравнение. Корни уравнения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Линейное уравнение с одной переменной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08266D" w:rsidRPr="00E321D2" w:rsidRDefault="0008266D" w:rsidP="00E321D2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Среднее арифметическое, размах и мода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Медиана, как </w:t>
            </w:r>
            <w:r w:rsidRPr="00E321D2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 xml:space="preserve">статистическая характеристика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2 по теме: «Уравнения с одной переменной»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10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ind w:left="-6" w:right="274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Что такое функция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ind w:left="-6" w:right="274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Вычисление значений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функций по формуле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ind w:left="-6" w:right="274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График функции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Прямая пропорциональность и её график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Линейная функция и ее график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3 по теме: «Функции»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left="-6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5"/>
                <w:sz w:val="24"/>
                <w:szCs w:val="24"/>
              </w:rPr>
              <w:t xml:space="preserve">Определение степени </w:t>
            </w:r>
            <w:r w:rsidRPr="00E321D2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 xml:space="preserve">натуральным показателем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Умножение и деление степеней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Возведение в степень произведения и степени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left="10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Умножение одночленов. Возведение одночлена в </w:t>
            </w: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степень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08266D" w:rsidRPr="00E321D2" w:rsidRDefault="0008266D" w:rsidP="00E321D2">
            <w:pPr>
              <w:shd w:val="clear" w:color="auto" w:fill="FFFFFF"/>
              <w:spacing w:line="240" w:lineRule="exact"/>
              <w:ind w:left="10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Функции 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</w:rPr>
              <w:t xml:space="preserve">у </w:t>
            </w: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= 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</w:rPr>
              <w:t>х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  <w:vertAlign w:val="superscript"/>
              </w:rPr>
              <w:t>2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</w:rPr>
              <w:t xml:space="preserve">, у = 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  <w:lang w:val="en-US"/>
              </w:rPr>
              <w:t>x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  <w:vertAlign w:val="superscript"/>
              </w:rPr>
              <w:t>3</w:t>
            </w: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и их графики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4 по теме: «Степень и её свой</w:t>
            </w:r>
            <w:r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ства. Одночлены</w:t>
            </w: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»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17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Многочлен и его стандартный вид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Сложение и вычитание многочленов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Умножение одночлена на многочлен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Вынесение общего множителя за скобки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i/>
                <w:iCs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5 по теме: «Многочлены»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Умножение многочлена на многочлен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Разложение многочлена на множители способом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группировки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6 по теме: «Произведение многочленов»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18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389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Возведение в квадрат суммы и разности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двух выражений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41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110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Разложение на множители с помощью формул квадрата суммы и квадрата разности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Умножение разности двух выражений на их сумму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Разложение разности квадратов на множители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163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Разложение на множители суммы и разности </w:t>
            </w:r>
            <w:r w:rsidRPr="00E321D2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кубов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7 по теме: «Формулы сокращённого умножения»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163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Преобразование целого выражения в многочлен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Применение различных способов для разложения 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на множители 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8 по теме: «Преобразование целых выражений»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16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Линейное уравнение с двумя переменными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График линейного уравнения с двумя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переменными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398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Способ подстановки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149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Способ сложения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149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 xml:space="preserve">Контрольная работа № 9 по теме: « Системы линейных уравнений»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66" w:type="dxa"/>
          </w:tcPr>
          <w:p w:rsidR="0008266D" w:rsidRPr="00E321D2" w:rsidRDefault="0008266D" w:rsidP="00534B88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8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Многочлены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 xml:space="preserve">Степень с натуральным показателем.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4"/>
                <w:sz w:val="24"/>
                <w:szCs w:val="24"/>
              </w:rPr>
              <w:t>Контрольная работа № 10 (итоговая)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Анализ контрольной работы. Обобщающий урок по курсу 7 класса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</w:tr>
      <w:tr w:rsidR="0008266D" w:rsidRPr="00E321D2" w:rsidTr="00534B88">
        <w:tc>
          <w:tcPr>
            <w:tcW w:w="567" w:type="dxa"/>
          </w:tcPr>
          <w:p w:rsidR="0008266D" w:rsidRPr="00E321D2" w:rsidRDefault="0008266D" w:rsidP="00534B88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7"/>
                <w:sz w:val="24"/>
                <w:szCs w:val="24"/>
              </w:rPr>
              <w:t>Итого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102</w:t>
            </w:r>
          </w:p>
        </w:tc>
      </w:tr>
    </w:tbl>
    <w:p w:rsidR="00534B88" w:rsidRPr="00534B88" w:rsidRDefault="00534B88" w:rsidP="00534B88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534B88" w:rsidRPr="00534B88" w:rsidRDefault="00534B88" w:rsidP="00534B88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534B88" w:rsidRPr="00534B88" w:rsidRDefault="00534B88" w:rsidP="00534B88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534B88" w:rsidRPr="00534B88" w:rsidRDefault="00534B88" w:rsidP="00534B88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Pr="00534B88" w:rsidRDefault="0008266D" w:rsidP="0008266D">
      <w:pPr>
        <w:pStyle w:val="aa"/>
        <w:widowControl w:val="0"/>
        <w:numPr>
          <w:ilvl w:val="0"/>
          <w:numId w:val="3"/>
        </w:numPr>
        <w:tabs>
          <w:tab w:val="left" w:pos="-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Календарно-т</w:t>
      </w:r>
      <w:r w:rsidRPr="00534B88">
        <w:rPr>
          <w:rFonts w:ascii="Times New Roman" w:eastAsia="Times New Roman" w:hAnsi="Times New Roman"/>
          <w:b/>
          <w:kern w:val="3"/>
          <w:sz w:val="24"/>
          <w:szCs w:val="24"/>
          <w:lang w:eastAsia="ru-RU"/>
        </w:rPr>
        <w:t>ематическое планирование</w:t>
      </w:r>
    </w:p>
    <w:p w:rsidR="0008266D" w:rsidRPr="00534B88" w:rsidRDefault="0008266D" w:rsidP="0008266D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tbl>
      <w:tblPr>
        <w:tblStyle w:val="25"/>
        <w:tblW w:w="0" w:type="auto"/>
        <w:tblInd w:w="817" w:type="dxa"/>
        <w:tblLook w:val="04A0"/>
      </w:tblPr>
      <w:tblGrid>
        <w:gridCol w:w="696"/>
        <w:gridCol w:w="6662"/>
        <w:gridCol w:w="766"/>
        <w:gridCol w:w="1034"/>
        <w:gridCol w:w="1035"/>
      </w:tblGrid>
      <w:tr w:rsidR="0008266D" w:rsidRPr="00E321D2" w:rsidTr="00BE7BEB"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Тема занятия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часы</w:t>
            </w:r>
          </w:p>
        </w:tc>
        <w:tc>
          <w:tcPr>
            <w:tcW w:w="2069" w:type="dxa"/>
            <w:gridSpan w:val="2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дата</w:t>
            </w: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план</w:t>
            </w: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факт</w:t>
            </w: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266D" w:rsidRPr="00E321D2" w:rsidRDefault="0008266D" w:rsidP="00240C67">
            <w:pPr>
              <w:spacing w:line="200" w:lineRule="exact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 xml:space="preserve">Повторение  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pacing w:line="200" w:lineRule="exact"/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Входная диагностика   </w:t>
            </w:r>
          </w:p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  <w:t>Выражения, тождества, уравнения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20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Числовые выражения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Выражения с переменными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Выражения с переменными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rPr>
          <w:trHeight w:val="341"/>
        </w:trPr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Сравнения значений выражений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rPr>
          <w:trHeight w:val="341"/>
        </w:trPr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Сравнения значений выражений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Свойства действий над числами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left="-6" w:right="216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Тождества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. </w:t>
            </w: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Тождественные </w:t>
            </w:r>
            <w:r w:rsidRPr="00E321D2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left="-6" w:right="216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Тождества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. </w:t>
            </w: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Тождественные </w:t>
            </w:r>
            <w:r w:rsidRPr="00E321D2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left="-6" w:right="216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Тождества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. </w:t>
            </w: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Тождественные </w:t>
            </w:r>
            <w:r w:rsidRPr="00E321D2">
              <w:rPr>
                <w:rFonts w:ascii="Times New Roman" w:eastAsia="Calibri" w:hAnsi="Times New Roman"/>
                <w:spacing w:val="-12"/>
                <w:sz w:val="24"/>
                <w:szCs w:val="24"/>
              </w:rPr>
              <w:t>преобразования выражений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1 по теме: «Выражения. Преобразование выражений»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Уравнение. Корни уравнения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>Уравнение. Корни уравнения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Линейное уравнение с одной переменной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Решение задач с помощью уравнений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Среднее арифметическое, размах и мода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Медиана, как </w:t>
            </w:r>
            <w:r w:rsidRPr="00E321D2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 xml:space="preserve">статистическая характеристика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2 по теме: «Уравнения с одной переменной»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Функции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10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left="-6" w:right="274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Что такое функция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left="-6" w:right="274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Вычисление значений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функций по формуле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left="-6" w:right="274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Вычисление значений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функций по формуле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left="-6" w:right="274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График функции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rPr>
          <w:trHeight w:val="404"/>
        </w:trPr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left="-6" w:right="274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График функции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Прямая пропорциональность и её график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Линейная функция и ее график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3 по теме: «Функции»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32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left="-6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5"/>
                <w:sz w:val="24"/>
                <w:szCs w:val="24"/>
              </w:rPr>
              <w:t xml:space="preserve">Определение степени </w:t>
            </w:r>
            <w:r w:rsidRPr="00E321D2">
              <w:rPr>
                <w:rFonts w:ascii="Times New Roman" w:eastAsia="Calibri" w:hAnsi="Times New Roman"/>
                <w:spacing w:val="-14"/>
                <w:sz w:val="24"/>
                <w:szCs w:val="24"/>
              </w:rPr>
              <w:t xml:space="preserve">натуральным показателем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Умножение и деление степеней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rPr>
          <w:trHeight w:val="399"/>
        </w:trPr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8"/>
                <w:sz w:val="24"/>
                <w:szCs w:val="24"/>
              </w:rPr>
              <w:t xml:space="preserve">Возведение в степень произведения и степени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left="10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Умножение одночленов. Возведение одночлена в </w:t>
            </w: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степень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40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left="10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Умножение одночленов. Возведение одночлена в </w:t>
            </w: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>степень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left="10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Функции 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</w:rPr>
              <w:t xml:space="preserve">у </w:t>
            </w: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= 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</w:rPr>
              <w:t>х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  <w:vertAlign w:val="superscript"/>
              </w:rPr>
              <w:t>2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</w:rPr>
              <w:t xml:space="preserve">, у = 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  <w:lang w:val="en-US"/>
              </w:rPr>
              <w:t>x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  <w:vertAlign w:val="superscript"/>
              </w:rPr>
              <w:t>3</w:t>
            </w: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и их графики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left="10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Функции 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</w:rPr>
              <w:t xml:space="preserve">у </w:t>
            </w: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= 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</w:rPr>
              <w:t>х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  <w:vertAlign w:val="superscript"/>
              </w:rPr>
              <w:t>2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</w:rPr>
              <w:t xml:space="preserve">, у = 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  <w:lang w:val="en-US"/>
              </w:rPr>
              <w:t>x</w:t>
            </w:r>
            <w:r w:rsidRPr="00E321D2">
              <w:rPr>
                <w:rFonts w:ascii="Times New Roman" w:eastAsia="Calibri" w:hAnsi="Times New Roman"/>
                <w:i/>
                <w:iCs/>
                <w:spacing w:val="4"/>
                <w:sz w:val="24"/>
                <w:szCs w:val="24"/>
                <w:vertAlign w:val="superscript"/>
              </w:rPr>
              <w:t>3</w:t>
            </w: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>и их графики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4 по теме: «Степень и её свой</w:t>
            </w:r>
            <w:r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ства. Одночлены</w:t>
            </w: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»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17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Многочлен и его стандартный вид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Сложение и вычитание многочленов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Умножение одночлена на многочлен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Вынесение общего множителя за скобки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i/>
                <w:iCs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5 по теме: «Многочлены»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Умножение многочлена на многочлен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Разложение многочлена на множители способом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группировки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Разложение многочлена на множители способом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группировки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Разложение многочлена на множители способом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группировки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6 по теме: «Произведение многочленов»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18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389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Возведение в квадрат суммы и разности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двух выражений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62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389"/>
              <w:rPr>
                <w:rFonts w:ascii="Times New Roman" w:eastAsia="Calibri" w:hAnsi="Times New Roman"/>
                <w:spacing w:val="1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Возведение в квадрат суммы и разности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двух выражений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110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Разложение на множители с помощью формул квадрата суммы и квадрата разности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110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Умножение разности двух выражений на их сумму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Разложение разности квадратов на множители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163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Разложение на множители суммы и разности </w:t>
            </w:r>
            <w:r w:rsidRPr="00E321D2">
              <w:rPr>
                <w:rFonts w:ascii="Times New Roman" w:eastAsia="Calibri" w:hAnsi="Times New Roman"/>
                <w:spacing w:val="1"/>
                <w:sz w:val="24"/>
                <w:szCs w:val="24"/>
              </w:rPr>
              <w:t xml:space="preserve">кубов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69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163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Разложение на множители суммы и разности </w:t>
            </w:r>
            <w:r w:rsidRPr="00E321D2">
              <w:rPr>
                <w:rFonts w:ascii="Times New Roman" w:eastAsia="Calibri" w:hAnsi="Times New Roman"/>
                <w:spacing w:val="1"/>
                <w:sz w:val="24"/>
                <w:szCs w:val="24"/>
              </w:rPr>
              <w:t>кубов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70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7 по теме: «Формулы сокращённого умножения»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163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6"/>
                <w:sz w:val="24"/>
                <w:szCs w:val="24"/>
              </w:rPr>
              <w:t xml:space="preserve">Преобразование целого выражения в многочлен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72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163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73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163"/>
              <w:rPr>
                <w:rFonts w:ascii="Times New Roman" w:eastAsia="Calibri" w:hAnsi="Times New Roman"/>
                <w:spacing w:val="-6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6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74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Применение различных способов для разложения 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на множители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75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Применение различных способов для разложения 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на множители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76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Применение различных способов для разложения 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на множители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77</w:t>
            </w:r>
          </w:p>
        </w:tc>
        <w:tc>
          <w:tcPr>
            <w:tcW w:w="6662" w:type="dxa"/>
          </w:tcPr>
          <w:p w:rsidR="00BE7BEB" w:rsidRPr="00BE7BEB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color w:val="FF0000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Применение различных способов для разложения 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на множители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78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>Контрольная работа № 8 по теме: «Преобразование целых выражений»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kern w:val="3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E321D2">
              <w:rPr>
                <w:rFonts w:ascii="Times New Roman" w:hAnsi="Times New Roman"/>
                <w:b/>
                <w:kern w:val="3"/>
                <w:sz w:val="24"/>
                <w:szCs w:val="24"/>
              </w:rPr>
              <w:t>16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79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Линейное уравнение с двумя переменными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80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График линейного уравнения с двумя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 xml:space="preserve">переменными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81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График линейного уравнения с двумя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переменными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82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4"/>
                <w:sz w:val="24"/>
                <w:szCs w:val="24"/>
              </w:rPr>
              <w:t xml:space="preserve">График линейного уравнения с двумя </w:t>
            </w: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переменными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83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398"/>
              <w:rPr>
                <w:rFonts w:ascii="Times New Roman" w:eastAsia="Calibri" w:hAnsi="Times New Roman"/>
                <w:spacing w:val="4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 xml:space="preserve">Способ подстановки 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lastRenderedPageBreak/>
              <w:t>84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398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>Способ подстановки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85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398"/>
              <w:rPr>
                <w:rFonts w:ascii="Times New Roman" w:eastAsia="Calibri" w:hAnsi="Times New Roman"/>
                <w:spacing w:val="2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2"/>
                <w:sz w:val="24"/>
                <w:szCs w:val="24"/>
              </w:rPr>
              <w:t>Способ подстановки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86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149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Способ сложения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87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149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Способ сложения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88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149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3"/>
                <w:sz w:val="24"/>
                <w:szCs w:val="24"/>
              </w:rPr>
              <w:t>Способ сложения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89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ind w:right="149"/>
              <w:rPr>
                <w:rFonts w:ascii="Times New Roman" w:eastAsia="Calibri" w:hAnsi="Times New Roman"/>
                <w:spacing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90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149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91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149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92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149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93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ind w:right="149"/>
              <w:rPr>
                <w:rFonts w:ascii="Times New Roman" w:eastAsia="Calibri" w:hAnsi="Times New Roman"/>
                <w:spacing w:val="-8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-8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94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3"/>
                <w:sz w:val="24"/>
                <w:szCs w:val="24"/>
              </w:rPr>
              <w:t xml:space="preserve">Контрольная работа № 9 по теме: « Системы линейных уравнений»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widowControl w:val="0"/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3"/>
                <w:sz w:val="24"/>
                <w:szCs w:val="24"/>
              </w:rPr>
              <w:t>8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95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96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97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Многочлены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98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 xml:space="preserve">Степень с натуральным показателем. 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99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100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b/>
                <w:i/>
                <w:iCs/>
                <w:spacing w:val="4"/>
                <w:sz w:val="24"/>
                <w:szCs w:val="24"/>
              </w:rPr>
              <w:t>Контрольная работа № 10 (итоговая)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101</w:t>
            </w: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Анализ контрольной работы. Обобщающий урок по курсу 7 класса</w:t>
            </w:r>
          </w:p>
        </w:tc>
        <w:tc>
          <w:tcPr>
            <w:tcW w:w="766" w:type="dxa"/>
          </w:tcPr>
          <w:p w:rsidR="0008266D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BE7BEB" w:rsidRPr="00E321D2" w:rsidTr="00BE7BEB">
        <w:tc>
          <w:tcPr>
            <w:tcW w:w="696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</w:rPr>
              <w:t>102</w:t>
            </w:r>
          </w:p>
        </w:tc>
        <w:tc>
          <w:tcPr>
            <w:tcW w:w="6662" w:type="dxa"/>
          </w:tcPr>
          <w:p w:rsidR="00BE7BEB" w:rsidRPr="00E321D2" w:rsidRDefault="00BE7BEB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 w:rsidRPr="00E321D2">
              <w:rPr>
                <w:rFonts w:ascii="Times New Roman" w:eastAsia="Calibri" w:hAnsi="Times New Roman"/>
                <w:spacing w:val="7"/>
                <w:sz w:val="24"/>
                <w:szCs w:val="24"/>
              </w:rPr>
              <w:t>Анализ контрольной работы. Обобщающий урок по курсу 7 класса</w:t>
            </w:r>
          </w:p>
        </w:tc>
        <w:tc>
          <w:tcPr>
            <w:tcW w:w="766" w:type="dxa"/>
          </w:tcPr>
          <w:p w:rsidR="00BE7BEB" w:rsidRPr="00E321D2" w:rsidRDefault="00BE7BEB" w:rsidP="00240C67">
            <w:pPr>
              <w:spacing w:line="240" w:lineRule="exact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BE7BEB" w:rsidRPr="00E321D2" w:rsidRDefault="00BE7BEB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  <w:tr w:rsidR="0008266D" w:rsidRPr="00E321D2" w:rsidTr="00BE7BEB">
        <w:tc>
          <w:tcPr>
            <w:tcW w:w="696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</w:p>
        </w:tc>
        <w:tc>
          <w:tcPr>
            <w:tcW w:w="6662" w:type="dxa"/>
          </w:tcPr>
          <w:p w:rsidR="0008266D" w:rsidRPr="00E321D2" w:rsidRDefault="0008266D" w:rsidP="00240C67">
            <w:pPr>
              <w:shd w:val="clear" w:color="auto" w:fill="FFFFFF"/>
              <w:spacing w:line="240" w:lineRule="exact"/>
              <w:rPr>
                <w:rFonts w:ascii="Times New Roman" w:eastAsia="Calibri" w:hAnsi="Times New Roman"/>
                <w:spacing w:val="7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pacing w:val="7"/>
                <w:sz w:val="24"/>
                <w:szCs w:val="24"/>
              </w:rPr>
              <w:t>Итого</w:t>
            </w:r>
          </w:p>
        </w:tc>
        <w:tc>
          <w:tcPr>
            <w:tcW w:w="766" w:type="dxa"/>
          </w:tcPr>
          <w:p w:rsidR="0008266D" w:rsidRPr="00E321D2" w:rsidRDefault="0008266D" w:rsidP="00240C67">
            <w:pPr>
              <w:spacing w:line="240" w:lineRule="exac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34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1035" w:type="dxa"/>
          </w:tcPr>
          <w:p w:rsidR="0008266D" w:rsidRPr="00E321D2" w:rsidRDefault="0008266D" w:rsidP="00240C67">
            <w:pPr>
              <w:widowControl w:val="0"/>
              <w:tabs>
                <w:tab w:val="left" w:pos="-360"/>
              </w:tabs>
              <w:suppressAutoHyphens/>
              <w:autoSpaceDN w:val="0"/>
              <w:textAlignment w:val="baseline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</w:p>
        </w:tc>
      </w:tr>
    </w:tbl>
    <w:p w:rsidR="0008266D" w:rsidRPr="00534B88" w:rsidRDefault="0008266D" w:rsidP="0008266D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08266D" w:rsidRPr="00534B88" w:rsidRDefault="0008266D" w:rsidP="0008266D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08266D" w:rsidRPr="00534B88" w:rsidRDefault="0008266D" w:rsidP="0008266D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08266D" w:rsidRPr="00534B88" w:rsidRDefault="0008266D" w:rsidP="0008266D">
      <w:pPr>
        <w:widowControl w:val="0"/>
        <w:tabs>
          <w:tab w:val="left" w:pos="-360"/>
        </w:tabs>
        <w:suppressAutoHyphens/>
        <w:autoSpaceDN w:val="0"/>
        <w:spacing w:after="0" w:line="240" w:lineRule="auto"/>
        <w:ind w:firstLine="180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:rsidR="0008266D" w:rsidRDefault="0008266D" w:rsidP="0008266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4B88" w:rsidRDefault="00534B88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8266D" w:rsidRDefault="0008266D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401C" w:rsidRDefault="00EA401C" w:rsidP="00534B8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7011" w:rsidRDefault="004C7011" w:rsidP="004C7011">
      <w:pPr>
        <w:tabs>
          <w:tab w:val="left" w:pos="8790"/>
          <w:tab w:val="right" w:pos="108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34B88" w:rsidRPr="00534B88" w:rsidRDefault="004C7011" w:rsidP="004C7011">
      <w:pPr>
        <w:tabs>
          <w:tab w:val="left" w:pos="8790"/>
          <w:tab w:val="right" w:pos="1080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34B88" w:rsidRPr="00534B88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tbl>
      <w:tblPr>
        <w:tblStyle w:val="25"/>
        <w:tblpPr w:leftFromText="180" w:rightFromText="180" w:vertAnchor="text" w:horzAnchor="margin" w:tblpX="817" w:tblpY="528"/>
        <w:tblW w:w="10173" w:type="dxa"/>
        <w:tblLook w:val="04A0"/>
      </w:tblPr>
      <w:tblGrid>
        <w:gridCol w:w="534"/>
        <w:gridCol w:w="3969"/>
        <w:gridCol w:w="1417"/>
        <w:gridCol w:w="2268"/>
        <w:gridCol w:w="1985"/>
      </w:tblGrid>
      <w:tr w:rsidR="00534B88" w:rsidRPr="00534B88" w:rsidTr="00534B88">
        <w:tc>
          <w:tcPr>
            <w:tcW w:w="534" w:type="dxa"/>
          </w:tcPr>
          <w:p w:rsidR="00534B88" w:rsidRPr="00534B88" w:rsidRDefault="00534B88" w:rsidP="00534B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534B88" w:rsidRPr="00534B88" w:rsidRDefault="00534B88" w:rsidP="00534B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Тема, дата пропущенных уроков</w:t>
            </w:r>
          </w:p>
        </w:tc>
        <w:tc>
          <w:tcPr>
            <w:tcW w:w="1417" w:type="dxa"/>
          </w:tcPr>
          <w:p w:rsidR="00534B88" w:rsidRPr="00534B88" w:rsidRDefault="00534B88" w:rsidP="00534B88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Количество часов по теме</w:t>
            </w:r>
          </w:p>
          <w:p w:rsidR="00534B88" w:rsidRPr="00534B88" w:rsidRDefault="00534B88" w:rsidP="00534B88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План/факт</w:t>
            </w:r>
          </w:p>
        </w:tc>
        <w:tc>
          <w:tcPr>
            <w:tcW w:w="2268" w:type="dxa"/>
          </w:tcPr>
          <w:p w:rsidR="00534B88" w:rsidRPr="00534B88" w:rsidRDefault="00534B88" w:rsidP="00534B88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Причина пропуска</w:t>
            </w:r>
          </w:p>
        </w:tc>
        <w:tc>
          <w:tcPr>
            <w:tcW w:w="1985" w:type="dxa"/>
          </w:tcPr>
          <w:p w:rsidR="00534B88" w:rsidRPr="00534B88" w:rsidRDefault="00534B88" w:rsidP="00534B88">
            <w:pPr>
              <w:rPr>
                <w:rFonts w:ascii="Times New Roman" w:hAnsi="Times New Roman"/>
                <w:sz w:val="24"/>
                <w:szCs w:val="24"/>
              </w:rPr>
            </w:pPr>
            <w:r w:rsidRPr="00534B88">
              <w:rPr>
                <w:rFonts w:ascii="Times New Roman" w:hAnsi="Times New Roman"/>
                <w:sz w:val="24"/>
                <w:szCs w:val="24"/>
              </w:rPr>
              <w:t>Изменения в КТП, форма коррекции, дата</w:t>
            </w:r>
          </w:p>
          <w:p w:rsidR="00534B88" w:rsidRPr="00534B88" w:rsidRDefault="00534B88" w:rsidP="00534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4B88" w:rsidRPr="00534B88" w:rsidTr="00D3007A">
        <w:trPr>
          <w:trHeight w:val="11649"/>
        </w:trPr>
        <w:tc>
          <w:tcPr>
            <w:tcW w:w="534" w:type="dxa"/>
          </w:tcPr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B88" w:rsidRPr="00534B88" w:rsidRDefault="00534B88" w:rsidP="00534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B88" w:rsidRPr="00AA44EC" w:rsidRDefault="00AA44EC" w:rsidP="00D3007A">
      <w:pPr>
        <w:spacing w:after="0" w:line="240" w:lineRule="auto"/>
        <w:ind w:firstLine="3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34B88" w:rsidRPr="00AA44EC" w:rsidSect="00314001">
          <w:pgSz w:w="11906" w:h="16838" w:code="9"/>
          <w:pgMar w:top="357" w:right="566" w:bottom="360" w:left="539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AA44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коррекции</w:t>
      </w:r>
    </w:p>
    <w:p w:rsidR="00534B88" w:rsidRPr="00534B88" w:rsidRDefault="00534B88" w:rsidP="00E87E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</w:p>
    <w:sectPr w:rsidR="00534B88" w:rsidRPr="00534B88" w:rsidSect="00534B88">
      <w:pgSz w:w="11906" w:h="16838" w:code="9"/>
      <w:pgMar w:top="357" w:right="539" w:bottom="360" w:left="53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01B" w:rsidRDefault="003E001B" w:rsidP="003C7A06">
      <w:pPr>
        <w:spacing w:after="0" w:line="240" w:lineRule="auto"/>
      </w:pPr>
      <w:r>
        <w:separator/>
      </w:r>
    </w:p>
  </w:endnote>
  <w:endnote w:type="continuationSeparator" w:id="1">
    <w:p w:rsidR="003E001B" w:rsidRDefault="003E001B" w:rsidP="003C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01B" w:rsidRDefault="003E001B" w:rsidP="003C7A06">
      <w:pPr>
        <w:spacing w:after="0" w:line="240" w:lineRule="auto"/>
      </w:pPr>
      <w:r>
        <w:separator/>
      </w:r>
    </w:p>
  </w:footnote>
  <w:footnote w:type="continuationSeparator" w:id="1">
    <w:p w:rsidR="003E001B" w:rsidRDefault="003E001B" w:rsidP="003C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F64"/>
    <w:multiLevelType w:val="hybridMultilevel"/>
    <w:tmpl w:val="CC8A738C"/>
    <w:lvl w:ilvl="0" w:tplc="5D72471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711120E"/>
    <w:multiLevelType w:val="hybridMultilevel"/>
    <w:tmpl w:val="34F27F54"/>
    <w:lvl w:ilvl="0" w:tplc="E910A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32CE9"/>
    <w:multiLevelType w:val="hybridMultilevel"/>
    <w:tmpl w:val="79FC54BC"/>
    <w:lvl w:ilvl="0" w:tplc="1AE8A85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A66D1"/>
    <w:multiLevelType w:val="hybridMultilevel"/>
    <w:tmpl w:val="6AF600C6"/>
    <w:lvl w:ilvl="0" w:tplc="EBD8714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05047FE"/>
    <w:multiLevelType w:val="hybridMultilevel"/>
    <w:tmpl w:val="9DD6BDBA"/>
    <w:lvl w:ilvl="0" w:tplc="32F8D680">
      <w:start w:val="65535"/>
      <w:numFmt w:val="bullet"/>
      <w:suff w:val="space"/>
      <w:lvlText w:val="‒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75436C"/>
    <w:multiLevelType w:val="hybridMultilevel"/>
    <w:tmpl w:val="4DC87A18"/>
    <w:lvl w:ilvl="0" w:tplc="EBD8714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B88"/>
    <w:rsid w:val="0008266D"/>
    <w:rsid w:val="000836AD"/>
    <w:rsid w:val="000B4355"/>
    <w:rsid w:val="000C1E0B"/>
    <w:rsid w:val="00136603"/>
    <w:rsid w:val="001863AA"/>
    <w:rsid w:val="002207EB"/>
    <w:rsid w:val="00240C67"/>
    <w:rsid w:val="00250B33"/>
    <w:rsid w:val="0029147F"/>
    <w:rsid w:val="002D1520"/>
    <w:rsid w:val="002D17D8"/>
    <w:rsid w:val="00314001"/>
    <w:rsid w:val="003A704C"/>
    <w:rsid w:val="003C7A06"/>
    <w:rsid w:val="003E001B"/>
    <w:rsid w:val="003F677A"/>
    <w:rsid w:val="004C7011"/>
    <w:rsid w:val="004F4F3C"/>
    <w:rsid w:val="00510598"/>
    <w:rsid w:val="00534B88"/>
    <w:rsid w:val="005660F3"/>
    <w:rsid w:val="00673192"/>
    <w:rsid w:val="00711034"/>
    <w:rsid w:val="009253BB"/>
    <w:rsid w:val="00A903F8"/>
    <w:rsid w:val="00AA44EC"/>
    <w:rsid w:val="00B3225E"/>
    <w:rsid w:val="00BE7BEB"/>
    <w:rsid w:val="00CB0EDD"/>
    <w:rsid w:val="00CB24C1"/>
    <w:rsid w:val="00CC499E"/>
    <w:rsid w:val="00D27E21"/>
    <w:rsid w:val="00D3007A"/>
    <w:rsid w:val="00E321D2"/>
    <w:rsid w:val="00E47FE9"/>
    <w:rsid w:val="00E87EC6"/>
    <w:rsid w:val="00EA4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66D"/>
  </w:style>
  <w:style w:type="paragraph" w:styleId="1">
    <w:name w:val="heading 1"/>
    <w:basedOn w:val="a"/>
    <w:next w:val="a"/>
    <w:link w:val="10"/>
    <w:qFormat/>
    <w:rsid w:val="00534B88"/>
    <w:pPr>
      <w:keepNext/>
      <w:spacing w:before="18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34B88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34B88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534B8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34B88"/>
    <w:pPr>
      <w:keepNext/>
      <w:autoSpaceDE w:val="0"/>
      <w:autoSpaceDN w:val="0"/>
      <w:adjustRightInd w:val="0"/>
      <w:spacing w:after="0" w:line="240" w:lineRule="auto"/>
      <w:ind w:left="480" w:right="400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534B88"/>
    <w:pPr>
      <w:keepNext/>
      <w:autoSpaceDE w:val="0"/>
      <w:autoSpaceDN w:val="0"/>
      <w:adjustRightInd w:val="0"/>
      <w:spacing w:after="0" w:line="240" w:lineRule="auto"/>
      <w:ind w:left="960" w:right="800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534B88"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534B88"/>
    <w:pPr>
      <w:keepNext/>
      <w:autoSpaceDE w:val="0"/>
      <w:autoSpaceDN w:val="0"/>
      <w:adjustRightInd w:val="0"/>
      <w:spacing w:after="0" w:line="240" w:lineRule="auto"/>
      <w:ind w:right="800"/>
      <w:outlineLvl w:val="7"/>
    </w:pPr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B88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34B88"/>
    <w:rPr>
      <w:rFonts w:ascii="Times New Roman" w:eastAsia="Times New Roman" w:hAnsi="Times New Roman" w:cs="Times New Roman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534B8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34B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534B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534B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534B88"/>
    <w:rPr>
      <w:rFonts w:ascii="Times New Roman" w:eastAsia="Times New Roman" w:hAnsi="Times New Roman" w:cs="Times New Roman"/>
      <w:b/>
      <w:bCs/>
      <w:szCs w:val="28"/>
      <w:lang w:eastAsia="ru-RU"/>
    </w:rPr>
  </w:style>
  <w:style w:type="numbering" w:customStyle="1" w:styleId="11">
    <w:name w:val="Нет списка1"/>
    <w:next w:val="a2"/>
    <w:semiHidden/>
    <w:rsid w:val="00534B88"/>
  </w:style>
  <w:style w:type="character" w:styleId="a3">
    <w:name w:val="Hyperlink"/>
    <w:rsid w:val="00534B88"/>
    <w:rPr>
      <w:color w:val="0000FF"/>
      <w:u w:val="single"/>
    </w:rPr>
  </w:style>
  <w:style w:type="character" w:styleId="a4">
    <w:name w:val="FollowedHyperlink"/>
    <w:rsid w:val="00534B88"/>
    <w:rPr>
      <w:color w:val="800080"/>
      <w:u w:val="single"/>
    </w:rPr>
  </w:style>
  <w:style w:type="paragraph" w:styleId="a5">
    <w:name w:val="Normal (Web)"/>
    <w:basedOn w:val="a"/>
    <w:rsid w:val="00534B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534B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534B88"/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12">
    <w:name w:val="Заголовок №1_"/>
    <w:link w:val="13"/>
    <w:locked/>
    <w:rsid w:val="00534B88"/>
    <w:rPr>
      <w:sz w:val="24"/>
      <w:szCs w:val="24"/>
      <w:shd w:val="clear" w:color="auto" w:fill="FFFFFF"/>
    </w:rPr>
  </w:style>
  <w:style w:type="paragraph" w:customStyle="1" w:styleId="13">
    <w:name w:val="Заголовок №1"/>
    <w:basedOn w:val="a"/>
    <w:link w:val="12"/>
    <w:rsid w:val="00534B88"/>
    <w:pPr>
      <w:shd w:val="clear" w:color="auto" w:fill="FFFFFF"/>
      <w:spacing w:after="300" w:line="240" w:lineRule="atLeast"/>
      <w:outlineLvl w:val="0"/>
    </w:pPr>
    <w:rPr>
      <w:sz w:val="24"/>
      <w:szCs w:val="24"/>
      <w:shd w:val="clear" w:color="auto" w:fill="FFFFFF"/>
    </w:rPr>
  </w:style>
  <w:style w:type="character" w:customStyle="1" w:styleId="a8">
    <w:name w:val="Основной текст_"/>
    <w:link w:val="14"/>
    <w:locked/>
    <w:rsid w:val="00534B88"/>
    <w:rPr>
      <w:sz w:val="24"/>
      <w:szCs w:val="24"/>
      <w:shd w:val="clear" w:color="auto" w:fill="FFFFFF"/>
    </w:rPr>
  </w:style>
  <w:style w:type="paragraph" w:customStyle="1" w:styleId="14">
    <w:name w:val="Основной текст1"/>
    <w:basedOn w:val="a"/>
    <w:link w:val="a8"/>
    <w:rsid w:val="00534B88"/>
    <w:pPr>
      <w:shd w:val="clear" w:color="auto" w:fill="FFFFFF"/>
      <w:spacing w:before="300" w:after="180" w:line="240" w:lineRule="atLeast"/>
    </w:pPr>
    <w:rPr>
      <w:sz w:val="24"/>
      <w:szCs w:val="24"/>
      <w:shd w:val="clear" w:color="auto" w:fill="FFFFFF"/>
    </w:rPr>
  </w:style>
  <w:style w:type="character" w:customStyle="1" w:styleId="21">
    <w:name w:val="Основной текст (2)_"/>
    <w:link w:val="22"/>
    <w:locked/>
    <w:rsid w:val="00534B88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34B88"/>
    <w:pPr>
      <w:shd w:val="clear" w:color="auto" w:fill="FFFFFF"/>
      <w:spacing w:before="180" w:after="0" w:line="240" w:lineRule="atLeast"/>
      <w:ind w:firstLine="360"/>
      <w:jc w:val="both"/>
    </w:pPr>
    <w:rPr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locked/>
    <w:rsid w:val="00534B88"/>
    <w:rPr>
      <w:spacing w:val="-10"/>
      <w:w w:val="7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34B88"/>
    <w:pPr>
      <w:shd w:val="clear" w:color="auto" w:fill="FFFFFF"/>
      <w:spacing w:after="0" w:line="250" w:lineRule="exact"/>
    </w:pPr>
    <w:rPr>
      <w:spacing w:val="-10"/>
      <w:w w:val="75"/>
      <w:shd w:val="clear" w:color="auto" w:fill="FFFFFF"/>
    </w:rPr>
  </w:style>
  <w:style w:type="paragraph" w:customStyle="1" w:styleId="FR1">
    <w:name w:val="FR1"/>
    <w:rsid w:val="00534B88"/>
    <w:pPr>
      <w:widowControl w:val="0"/>
      <w:autoSpaceDE w:val="0"/>
      <w:autoSpaceDN w:val="0"/>
      <w:adjustRightInd w:val="0"/>
      <w:spacing w:after="2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5">
    <w:name w:val="Без интервала1"/>
    <w:rsid w:val="00534B8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6">
    <w:name w:val="Абзац списка1"/>
    <w:basedOn w:val="a"/>
    <w:rsid w:val="00534B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34B88"/>
    <w:rPr>
      <w:rFonts w:ascii="Times New Roman" w:hAnsi="Times New Roman" w:cs="Times New Roman" w:hint="default"/>
    </w:rPr>
  </w:style>
  <w:style w:type="table" w:styleId="a9">
    <w:name w:val="Table Grid"/>
    <w:basedOn w:val="a1"/>
    <w:uiPriority w:val="59"/>
    <w:rsid w:val="0053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534B88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qFormat/>
    <w:rsid w:val="00534B8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7">
    <w:name w:val="Название1"/>
    <w:basedOn w:val="a"/>
    <w:next w:val="a"/>
    <w:rsid w:val="00534B88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styleId="ab">
    <w:name w:val="Title"/>
    <w:basedOn w:val="a"/>
    <w:link w:val="ac"/>
    <w:qFormat/>
    <w:rsid w:val="00534B8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534B88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semiHidden/>
    <w:rsid w:val="00534B88"/>
  </w:style>
  <w:style w:type="paragraph" w:styleId="ad">
    <w:name w:val="Body Text Indent"/>
    <w:basedOn w:val="a"/>
    <w:link w:val="ae"/>
    <w:rsid w:val="00534B8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34B8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3">
    <w:name w:val="Заголовок №2_"/>
    <w:link w:val="24"/>
    <w:locked/>
    <w:rsid w:val="00534B88"/>
    <w:rPr>
      <w:rFonts w:ascii="Sylfaen" w:hAnsi="Sylfaen"/>
      <w:b/>
      <w:bCs/>
      <w:sz w:val="21"/>
      <w:szCs w:val="21"/>
      <w:shd w:val="clear" w:color="auto" w:fill="FFFFFF"/>
    </w:rPr>
  </w:style>
  <w:style w:type="character" w:customStyle="1" w:styleId="2pt">
    <w:name w:val="Основной текст + Интервал 2 pt"/>
    <w:rsid w:val="00534B88"/>
    <w:rPr>
      <w:rFonts w:ascii="Sylfaen" w:hAnsi="Sylfaen" w:cs="Sylfaen"/>
      <w:spacing w:val="40"/>
      <w:sz w:val="21"/>
      <w:szCs w:val="21"/>
    </w:rPr>
  </w:style>
  <w:style w:type="paragraph" w:customStyle="1" w:styleId="24">
    <w:name w:val="Заголовок №2"/>
    <w:basedOn w:val="a"/>
    <w:link w:val="23"/>
    <w:rsid w:val="00534B88"/>
    <w:pPr>
      <w:shd w:val="clear" w:color="auto" w:fill="FFFFFF"/>
      <w:spacing w:after="60" w:line="240" w:lineRule="atLeast"/>
      <w:ind w:firstLine="340"/>
      <w:jc w:val="both"/>
      <w:outlineLvl w:val="1"/>
    </w:pPr>
    <w:rPr>
      <w:rFonts w:ascii="Sylfaen" w:hAnsi="Sylfaen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Полужирный,Курсив,Интервал 0 pt"/>
    <w:rsid w:val="00534B88"/>
    <w:rPr>
      <w:rFonts w:ascii="Bookman Old Style" w:hAnsi="Bookman Old Style" w:cs="Bookman Old Style"/>
      <w:b/>
      <w:bCs/>
      <w:i/>
      <w:iCs/>
      <w:spacing w:val="10"/>
      <w:sz w:val="16"/>
      <w:szCs w:val="16"/>
    </w:rPr>
  </w:style>
  <w:style w:type="character" w:customStyle="1" w:styleId="af">
    <w:name w:val="Основной текст + Курсив"/>
    <w:rsid w:val="00534B88"/>
    <w:rPr>
      <w:rFonts w:ascii="Century Schoolbook" w:hAnsi="Century Schoolbook" w:cs="Century Schoolbook"/>
      <w:i/>
      <w:iCs/>
      <w:spacing w:val="0"/>
      <w:sz w:val="20"/>
      <w:szCs w:val="20"/>
    </w:rPr>
  </w:style>
  <w:style w:type="character" w:customStyle="1" w:styleId="1pt">
    <w:name w:val="Основной текст + Интервал 1 pt"/>
    <w:rsid w:val="00534B88"/>
    <w:rPr>
      <w:rFonts w:ascii="Century Schoolbook" w:hAnsi="Century Schoolbook" w:cs="Century Schoolbook"/>
      <w:spacing w:val="30"/>
      <w:sz w:val="20"/>
      <w:szCs w:val="20"/>
    </w:rPr>
  </w:style>
  <w:style w:type="character" w:customStyle="1" w:styleId="18">
    <w:name w:val="Основной текст + Курсив1"/>
    <w:aliases w:val="Интервал 2 pt"/>
    <w:rsid w:val="00534B88"/>
    <w:rPr>
      <w:rFonts w:ascii="Times New Roman" w:hAnsi="Times New Roman" w:cs="Times New Roman"/>
      <w:i/>
      <w:iCs/>
      <w:spacing w:val="40"/>
      <w:sz w:val="20"/>
      <w:szCs w:val="20"/>
    </w:rPr>
  </w:style>
  <w:style w:type="table" w:customStyle="1" w:styleId="19">
    <w:name w:val="Сетка таблицы1"/>
    <w:basedOn w:val="a1"/>
    <w:next w:val="a9"/>
    <w:rsid w:val="00534B8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Знак1"/>
    <w:basedOn w:val="a"/>
    <w:rsid w:val="00534B88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0">
    <w:name w:val="page number"/>
    <w:rsid w:val="00534B88"/>
    <w:rPr>
      <w:rFonts w:cs="Times New Roman"/>
    </w:rPr>
  </w:style>
  <w:style w:type="paragraph" w:styleId="af1">
    <w:name w:val="header"/>
    <w:basedOn w:val="a"/>
    <w:link w:val="af2"/>
    <w:rsid w:val="00534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34B8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534B8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534B88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34B8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Calibri" w:hAnsi="Verdana" w:cs="Times New Roman"/>
      <w:sz w:val="24"/>
      <w:szCs w:val="24"/>
      <w:lang w:eastAsia="ru-RU"/>
    </w:rPr>
  </w:style>
  <w:style w:type="character" w:customStyle="1" w:styleId="FontStyle12">
    <w:name w:val="Font Style12"/>
    <w:rsid w:val="00534B88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534B8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">
    <w:name w:val="Style2"/>
    <w:basedOn w:val="a"/>
    <w:rsid w:val="00534B88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Calibri" w:hAnsi="Verdan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534B88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Calibri" w:hAnsi="Verdana" w:cs="Times New Roman"/>
      <w:sz w:val="24"/>
      <w:szCs w:val="24"/>
      <w:lang w:eastAsia="ru-RU"/>
    </w:rPr>
  </w:style>
  <w:style w:type="character" w:styleId="af5">
    <w:name w:val="Strong"/>
    <w:qFormat/>
    <w:rsid w:val="00534B88"/>
    <w:rPr>
      <w:b/>
    </w:rPr>
  </w:style>
  <w:style w:type="character" w:customStyle="1" w:styleId="FontStyle13">
    <w:name w:val="Font Style13"/>
    <w:rsid w:val="00534B88"/>
    <w:rPr>
      <w:rFonts w:ascii="Times New Roman" w:hAnsi="Times New Roman" w:cs="Times New Roman"/>
      <w:b/>
      <w:bCs/>
      <w:sz w:val="18"/>
      <w:szCs w:val="18"/>
    </w:rPr>
  </w:style>
  <w:style w:type="paragraph" w:styleId="af6">
    <w:name w:val="Balloon Text"/>
    <w:basedOn w:val="a"/>
    <w:link w:val="af7"/>
    <w:rsid w:val="00534B88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16"/>
    </w:rPr>
  </w:style>
  <w:style w:type="character" w:customStyle="1" w:styleId="af7">
    <w:name w:val="Текст выноски Знак"/>
    <w:basedOn w:val="a0"/>
    <w:link w:val="af6"/>
    <w:rsid w:val="00534B88"/>
    <w:rPr>
      <w:rFonts w:ascii="Tahoma" w:eastAsia="Times New Roman" w:hAnsi="Tahoma" w:cs="Times New Roman"/>
      <w:color w:val="000000"/>
      <w:sz w:val="16"/>
      <w:szCs w:val="16"/>
    </w:rPr>
  </w:style>
  <w:style w:type="paragraph" w:customStyle="1" w:styleId="1b">
    <w:name w:val="Без интервала1"/>
    <w:uiPriority w:val="99"/>
    <w:rsid w:val="00534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5">
    <w:name w:val="Сетка таблицы2"/>
    <w:basedOn w:val="a1"/>
    <w:next w:val="a9"/>
    <w:uiPriority w:val="59"/>
    <w:rsid w:val="00534B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9"/>
    <w:uiPriority w:val="59"/>
    <w:rsid w:val="00EA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1"/>
    <w:qFormat/>
    <w:rsid w:val="003C7A0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pple-style-span">
    <w:name w:val="apple-style-span"/>
    <w:basedOn w:val="a0"/>
    <w:rsid w:val="003C7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15</Pages>
  <Words>4660</Words>
  <Characters>26564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</cp:lastModifiedBy>
  <cp:revision>21</cp:revision>
  <dcterms:created xsi:type="dcterms:W3CDTF">2019-08-29T08:14:00Z</dcterms:created>
  <dcterms:modified xsi:type="dcterms:W3CDTF">2023-09-20T12:59:00Z</dcterms:modified>
</cp:coreProperties>
</file>